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8E" w:rsidRPr="00414F06" w:rsidRDefault="00211B8E" w:rsidP="00211B8E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211B8E" w:rsidRDefault="00211B8E" w:rsidP="00211B8E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="00803D1E">
        <w:rPr>
          <w:color w:val="000000"/>
        </w:rPr>
        <w:t>в рамках</w:t>
      </w:r>
      <w:r>
        <w:rPr>
          <w:color w:val="000000"/>
        </w:rPr>
        <w:t xml:space="preserve">четвертого </w:t>
      </w:r>
      <w:r w:rsidRPr="005329F6">
        <w:rPr>
          <w:color w:val="000000"/>
        </w:rPr>
        <w:t>этапа по подготовке и</w:t>
      </w:r>
    </w:p>
    <w:p w:rsidR="00211B8E" w:rsidRPr="001657C2" w:rsidRDefault="00211B8E" w:rsidP="00211B8E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</w:p>
    <w:p w:rsidR="00211B8E" w:rsidRDefault="00211B8E" w:rsidP="00211B8E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>
        <w:rPr>
          <w:spacing w:val="-4"/>
        </w:rPr>
        <w:t xml:space="preserve">16 </w:t>
      </w:r>
      <w:r w:rsidRPr="005329F6">
        <w:rPr>
          <w:spacing w:val="-4"/>
        </w:rPr>
        <w:t xml:space="preserve">по </w:t>
      </w:r>
      <w:r>
        <w:rPr>
          <w:spacing w:val="-4"/>
        </w:rPr>
        <w:t xml:space="preserve">25 октября </w:t>
      </w:r>
      <w:r w:rsidRPr="005329F6">
        <w:rPr>
          <w:color w:val="000000"/>
        </w:rPr>
        <w:t>20</w:t>
      </w:r>
      <w:r>
        <w:rPr>
          <w:color w:val="000000"/>
        </w:rPr>
        <w:t>24 года</w:t>
      </w:r>
    </w:p>
    <w:p w:rsidR="00211B8E" w:rsidRDefault="00211B8E" w:rsidP="00211B8E">
      <w:pPr>
        <w:jc w:val="center"/>
        <w:rPr>
          <w:rFonts w:eastAsia="TimesNewRoman"/>
          <w:sz w:val="28"/>
          <w:szCs w:val="28"/>
          <w:u w:val="single"/>
        </w:rPr>
      </w:pPr>
    </w:p>
    <w:p w:rsidR="00211B8E" w:rsidRPr="00777D40" w:rsidRDefault="00211B8E" w:rsidP="00211B8E">
      <w:pPr>
        <w:jc w:val="center"/>
        <w:rPr>
          <w:rFonts w:eastAsia="TimesNewRoman"/>
        </w:rPr>
      </w:pPr>
      <w:r>
        <w:rPr>
          <w:rFonts w:eastAsia="TimesNewRoman"/>
          <w:sz w:val="28"/>
          <w:szCs w:val="28"/>
          <w:u w:val="single"/>
        </w:rPr>
        <w:t>МБДОУ «Детский сад № 8»</w:t>
      </w:r>
      <w:r w:rsidRPr="007906DC">
        <w:rPr>
          <w:rFonts w:eastAsia="TimesNewRoman"/>
          <w:sz w:val="28"/>
          <w:szCs w:val="28"/>
          <w:u w:val="single"/>
        </w:rPr>
        <w:br/>
      </w:r>
      <w:bookmarkStart w:id="0" w:name="_GoBack"/>
      <w:bookmarkEnd w:id="0"/>
      <w:r w:rsidRPr="00777D40">
        <w:rPr>
          <w:rFonts w:eastAsia="TimesNewRoman"/>
        </w:rPr>
        <w:t xml:space="preserve">(наименование </w:t>
      </w:r>
      <w:r>
        <w:rPr>
          <w:rFonts w:eastAsia="TimesNewRoman"/>
        </w:rPr>
        <w:t>муниципального образования</w:t>
      </w:r>
      <w:r w:rsidRPr="00777D40">
        <w:rPr>
          <w:rFonts w:eastAsia="TimesNewRoman"/>
        </w:rPr>
        <w:t>)</w:t>
      </w:r>
    </w:p>
    <w:p w:rsidR="00211B8E" w:rsidRPr="00E7141A" w:rsidRDefault="00211B8E" w:rsidP="00211B8E">
      <w:pPr>
        <w:jc w:val="center"/>
        <w:rPr>
          <w:rFonts w:eastAsia="Calibri"/>
          <w:sz w:val="28"/>
          <w:szCs w:val="28"/>
        </w:rPr>
      </w:pPr>
    </w:p>
    <w:p w:rsidR="00211B8E" w:rsidRPr="00777D40" w:rsidRDefault="00211B8E" w:rsidP="00211B8E">
      <w:r w:rsidRPr="00777D40">
        <w:t>Общее количество образовательных организаций</w:t>
      </w:r>
      <w:r>
        <w:br/>
      </w:r>
      <w:r w:rsidRPr="00777D40">
        <w:t>из них:</w:t>
      </w:r>
    </w:p>
    <w:p w:rsidR="00211B8E" w:rsidRPr="00777D40" w:rsidRDefault="00211B8E" w:rsidP="00211B8E">
      <w:pPr>
        <w:jc w:val="both"/>
      </w:pPr>
      <w:r w:rsidRPr="00777D40">
        <w:t>общеобразовательных организаций</w:t>
      </w:r>
      <w:r w:rsidRPr="009325AC">
        <w:t xml:space="preserve"> –</w:t>
      </w:r>
    </w:p>
    <w:p w:rsidR="00211B8E" w:rsidRPr="00777D40" w:rsidRDefault="00211B8E" w:rsidP="00211B8E">
      <w:pPr>
        <w:jc w:val="both"/>
      </w:pPr>
      <w:r w:rsidRPr="00777D40">
        <w:t xml:space="preserve">дошкольных образовательных организаций </w:t>
      </w:r>
      <w:r w:rsidRPr="009325AC">
        <w:t>–</w:t>
      </w:r>
    </w:p>
    <w:p w:rsidR="00211B8E" w:rsidRPr="00777D40" w:rsidRDefault="00211B8E" w:rsidP="00211B8E">
      <w:pPr>
        <w:jc w:val="both"/>
      </w:pPr>
      <w:r w:rsidRPr="00777D40">
        <w:t xml:space="preserve">организаций дополнительного образования </w:t>
      </w:r>
      <w:r w:rsidRPr="009325AC">
        <w:t>–</w:t>
      </w:r>
    </w:p>
    <w:p w:rsidR="00211B8E" w:rsidRPr="00BB73A4" w:rsidRDefault="00211B8E" w:rsidP="00211B8E">
      <w:pPr>
        <w:shd w:val="clear" w:color="auto" w:fill="FFFFFF"/>
        <w:jc w:val="both"/>
        <w:rPr>
          <w:sz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954"/>
        <w:gridCol w:w="1559"/>
        <w:gridCol w:w="1843"/>
      </w:tblGrid>
      <w:tr w:rsidR="00211B8E" w:rsidTr="004D4675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72C8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</w:pPr>
            <w:r w:rsidRPr="00BA72C8">
              <w:rPr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72C8" w:rsidRDefault="00211B8E" w:rsidP="004D4675">
            <w:pPr>
              <w:shd w:val="clear" w:color="auto" w:fill="FFFFFF"/>
              <w:jc w:val="center"/>
            </w:pPr>
            <w:r w:rsidRPr="00BA72C8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72C8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</w:pPr>
            <w:r w:rsidRPr="00BA72C8">
              <w:rPr>
                <w:color w:val="000000"/>
                <w:spacing w:val="-2"/>
              </w:rPr>
              <w:t xml:space="preserve">Количество </w:t>
            </w:r>
            <w:r w:rsidRPr="00BA72C8">
              <w:rPr>
                <w:color w:val="000000"/>
                <w:spacing w:val="-3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72C8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</w:pPr>
            <w:r w:rsidRPr="00BA72C8">
              <w:rPr>
                <w:color w:val="000000"/>
              </w:rPr>
              <w:t xml:space="preserve">Охват </w:t>
            </w:r>
            <w:r w:rsidRPr="00BA72C8">
              <w:rPr>
                <w:color w:val="000000"/>
                <w:spacing w:val="-3"/>
              </w:rPr>
              <w:t>участников</w:t>
            </w:r>
          </w:p>
        </w:tc>
      </w:tr>
      <w:tr w:rsidR="00211B8E" w:rsidTr="004D4675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B26F76">
              <w:t>Проведены</w:t>
            </w:r>
            <w:r>
              <w:t xml:space="preserve"> инструктажи, беседы, </w:t>
            </w:r>
            <w:r w:rsidRPr="00B26F76">
              <w:t>з</w:t>
            </w:r>
            <w:r w:rsidRPr="004E399D">
              <w:t>аняти</w:t>
            </w:r>
            <w:r w:rsidRPr="00B26F76">
              <w:t>я</w:t>
            </w:r>
            <w:r w:rsidRPr="00EF32AF">
              <w:rPr>
                <w:b/>
              </w:rPr>
              <w:t>с детьми</w:t>
            </w:r>
            <w:r w:rsidRPr="004E399D"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jc w:val="center"/>
            </w:pPr>
          </w:p>
        </w:tc>
      </w:tr>
      <w:tr w:rsidR="00211B8E" w:rsidTr="004D4675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211B8E" w:rsidTr="004D4675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4E399D" w:rsidRDefault="00211B8E" w:rsidP="004D4675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397E4D" w:rsidRDefault="00211B8E" w:rsidP="004D4675">
            <w:r w:rsidRPr="00397E4D">
              <w:t xml:space="preserve">Проведены инструктажи, беседы, занятия </w:t>
            </w:r>
            <w:r w:rsidRPr="00EF32AF">
              <w:rPr>
                <w:b/>
              </w:rPr>
              <w:t>с педагогами</w:t>
            </w:r>
            <w:proofErr w:type="gramStart"/>
            <w:r w:rsidRPr="00397E4D">
              <w:t xml:space="preserve"> ,</w:t>
            </w:r>
            <w:proofErr w:type="gramEnd"/>
            <w:r w:rsidRPr="00397E4D">
              <w:t xml:space="preserve">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397E4D" w:rsidRDefault="00211B8E" w:rsidP="004D4675">
            <w:r w:rsidRPr="00397E4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397E4D" w:rsidRDefault="00211B8E" w:rsidP="004D4675">
            <w:r w:rsidRPr="00397E4D">
              <w:t xml:space="preserve">в дошкольных 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11B8E" w:rsidTr="004D4675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397E4D" w:rsidRDefault="00211B8E" w:rsidP="004D4675">
            <w:r w:rsidRPr="00397E4D">
              <w:t>в организациях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397E4D" w:rsidRDefault="00211B8E" w:rsidP="004D4675">
            <w:r w:rsidRPr="00B26F76">
              <w:rPr>
                <w:color w:val="000000"/>
              </w:rPr>
              <w:t>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26F76">
              <w:rPr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4E399D" w:rsidRDefault="00211B8E" w:rsidP="004D4675">
            <w:pPr>
              <w:jc w:val="both"/>
            </w:pPr>
            <w:r w:rsidRPr="00B26F76">
              <w:t xml:space="preserve">Проведены </w:t>
            </w:r>
            <w:r w:rsidRPr="00B26F76">
              <w:rPr>
                <w:rFonts w:eastAsia="TimesNewRoman"/>
              </w:rPr>
              <w:t>массовые</w:t>
            </w:r>
            <w:r>
              <w:rPr>
                <w:rFonts w:eastAsia="TimesNewRoman"/>
              </w:rPr>
              <w:t xml:space="preserve"> (не менее 30 человек)</w:t>
            </w:r>
            <w:r w:rsidRPr="00B26F76">
              <w:rPr>
                <w:rFonts w:eastAsia="TimesNewRoman"/>
              </w:rPr>
              <w:t xml:space="preserve"> тематические </w:t>
            </w:r>
            <w:r>
              <w:rPr>
                <w:rFonts w:eastAsia="TimesNewRoman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</w:rPr>
              <w:t xml:space="preserve">, конкурсы, </w:t>
            </w:r>
            <w:proofErr w:type="spellStart"/>
            <w:r w:rsidRPr="00B26F76">
              <w:rPr>
                <w:rFonts w:eastAsia="TimesNewRoman"/>
              </w:rPr>
              <w:t>флешмобы</w:t>
            </w:r>
            <w:proofErr w:type="spellEnd"/>
            <w:r w:rsidRPr="00B26F76">
              <w:rPr>
                <w:rFonts w:eastAsia="TimesNewRoman"/>
              </w:rPr>
              <w:t xml:space="preserve"> и т.д.) </w:t>
            </w:r>
            <w:r w:rsidRPr="00B26F76">
              <w:rPr>
                <w:rFonts w:eastAsia="TimesNewRoman"/>
              </w:rPr>
              <w:br/>
              <w:t xml:space="preserve">с несовершеннолетними, из них: </w:t>
            </w: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211B8E" w:rsidTr="004D4675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4E399D" w:rsidRDefault="00211B8E" w:rsidP="004D4675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jc w:val="center"/>
            </w:pPr>
          </w:p>
        </w:tc>
      </w:tr>
      <w:tr w:rsidR="00211B8E" w:rsidTr="004D4675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r w:rsidRPr="00EF32AF">
              <w:t xml:space="preserve">Принято участие в дежурствах с педагогами, родительскими патрулями и отрядами ЮИД </w:t>
            </w:r>
            <w:r w:rsidRPr="00EF32AF">
              <w:br/>
              <w:t xml:space="preserve">по профилактике ДТП с детьми-пассажирами </w:t>
            </w:r>
            <w:r w:rsidRPr="00EF32AF">
              <w:br/>
              <w:t xml:space="preserve">и детьми-пешеходами, популяризации </w:t>
            </w:r>
            <w:proofErr w:type="spellStart"/>
            <w:r w:rsidRPr="00EF32AF">
              <w:t>световозвращающих</w:t>
            </w:r>
            <w:proofErr w:type="spellEnd"/>
            <w:r w:rsidRPr="00EF32AF">
              <w:t xml:space="preserve"> элементов</w:t>
            </w:r>
          </w:p>
          <w:p w:rsidR="00211B8E" w:rsidRPr="00EF32AF" w:rsidRDefault="00211B8E" w:rsidP="004D467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  <w:highlight w:val="yellow"/>
              </w:rPr>
            </w:pPr>
          </w:p>
        </w:tc>
      </w:tr>
      <w:tr w:rsidR="00211B8E" w:rsidTr="004D4675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jc w:val="both"/>
              <w:rPr>
                <w:color w:val="000000"/>
              </w:rPr>
            </w:pPr>
            <w:r w:rsidRPr="00EF32AF">
              <w:t xml:space="preserve">общеобразовательных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  <w:highlight w:val="yellow"/>
              </w:rPr>
            </w:pPr>
          </w:p>
        </w:tc>
      </w:tr>
      <w:tr w:rsidR="00211B8E" w:rsidTr="004D4675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jc w:val="both"/>
            </w:pPr>
            <w:r w:rsidRPr="00EF32AF">
              <w:t xml:space="preserve">дошкольных образовательных организаций </w:t>
            </w:r>
          </w:p>
          <w:p w:rsidR="00211B8E" w:rsidRPr="00EF32AF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  <w:highlight w:val="yellow"/>
              </w:rPr>
            </w:pPr>
            <w:r w:rsidRPr="00211B8E">
              <w:rPr>
                <w:color w:val="000000"/>
                <w:spacing w:val="-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  <w:highlight w:val="yellow"/>
              </w:rPr>
            </w:pPr>
          </w:p>
        </w:tc>
      </w:tr>
      <w:tr w:rsidR="00211B8E" w:rsidTr="004D4675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jc w:val="both"/>
            </w:pPr>
            <w:r w:rsidRPr="00EF32AF">
              <w:t xml:space="preserve">организаций дополнительного образования </w:t>
            </w:r>
          </w:p>
          <w:p w:rsidR="00211B8E" w:rsidRPr="00EF32AF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  <w:highlight w:val="yellow"/>
              </w:rPr>
            </w:pPr>
          </w:p>
        </w:tc>
      </w:tr>
      <w:tr w:rsidR="00211B8E" w:rsidTr="004D4675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jc w:val="both"/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  <w:highlight w:val="yellow"/>
              </w:rPr>
            </w:pPr>
          </w:p>
        </w:tc>
      </w:tr>
      <w:tr w:rsidR="00211B8E" w:rsidRPr="00EF32AF" w:rsidTr="004D4675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F32AF">
              <w:rPr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jc w:val="both"/>
            </w:pPr>
            <w:r w:rsidRPr="00EF32AF">
              <w:rPr>
                <w:color w:val="000000"/>
                <w:spacing w:val="-1"/>
              </w:rPr>
              <w:t xml:space="preserve">Проведены </w:t>
            </w:r>
            <w:r w:rsidRPr="00EF32AF">
              <w:t xml:space="preserve">в общеобразовательных организациях </w:t>
            </w:r>
            <w:r w:rsidRPr="00EF32AF">
              <w:rPr>
                <w:color w:val="000000"/>
                <w:spacing w:val="-1"/>
              </w:rPr>
              <w:t>пешеходные экскурсии с обучающимися начальных классов</w:t>
            </w:r>
          </w:p>
          <w:p w:rsidR="00211B8E" w:rsidRPr="00EF32AF" w:rsidRDefault="00211B8E" w:rsidP="004D467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4D4675">
            <w:pPr>
              <w:jc w:val="both"/>
              <w:rPr>
                <w:color w:val="000000"/>
                <w:spacing w:val="-1"/>
              </w:rPr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EF32AF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4E399D">
              <w:t>Проведены родительские собрания</w:t>
            </w:r>
            <w:r w:rsidRPr="00B26F76">
              <w:t xml:space="preserve">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211B8E" w:rsidRPr="00B26F76" w:rsidRDefault="00211B8E" w:rsidP="004D4675">
            <w:pPr>
              <w:jc w:val="both"/>
            </w:pP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0F1937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0F1937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211B8E" w:rsidTr="004D4675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4E399D" w:rsidRDefault="00211B8E" w:rsidP="004D4675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211B8E" w:rsidRPr="00B26F76" w:rsidRDefault="00211B8E" w:rsidP="004D467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676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4E399D">
              <w:t>Проведеныродительские собрания</w:t>
            </w:r>
            <w:r w:rsidRPr="00EF32AF">
              <w:rPr>
                <w:b/>
              </w:rPr>
              <w:t>на районном уровне,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211B8E" w:rsidTr="004D4675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26F76" w:rsidRDefault="00211B8E" w:rsidP="004D4675">
            <w:pPr>
              <w:jc w:val="both"/>
              <w:rPr>
                <w:color w:val="000000"/>
              </w:rPr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B8E" w:rsidRPr="00BA6F3E" w:rsidRDefault="00211B8E" w:rsidP="00211B8E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</w:tbl>
    <w:p w:rsidR="00211B8E" w:rsidRDefault="00211B8E" w:rsidP="00211B8E"/>
    <w:tbl>
      <w:tblPr>
        <w:tblStyle w:val="a3"/>
        <w:tblW w:w="9952" w:type="dxa"/>
        <w:tblInd w:w="108" w:type="dxa"/>
        <w:tblLook w:val="04A0"/>
      </w:tblPr>
      <w:tblGrid>
        <w:gridCol w:w="596"/>
        <w:gridCol w:w="5954"/>
        <w:gridCol w:w="3402"/>
      </w:tblGrid>
      <w:tr w:rsidR="00211B8E" w:rsidTr="00211B8E">
        <w:tc>
          <w:tcPr>
            <w:tcW w:w="596" w:type="dxa"/>
          </w:tcPr>
          <w:p w:rsidR="00211B8E" w:rsidRDefault="00211B8E" w:rsidP="004D4675">
            <w:pPr>
              <w:jc w:val="center"/>
            </w:pPr>
            <w:r>
              <w:t>8.</w:t>
            </w:r>
          </w:p>
        </w:tc>
        <w:tc>
          <w:tcPr>
            <w:tcW w:w="5954" w:type="dxa"/>
          </w:tcPr>
          <w:p w:rsidR="00211B8E" w:rsidRDefault="00211B8E" w:rsidP="004D4675">
            <w:r>
              <w:t>Ссылки на проведенные мероприятия</w:t>
            </w:r>
          </w:p>
        </w:tc>
        <w:tc>
          <w:tcPr>
            <w:tcW w:w="3402" w:type="dxa"/>
          </w:tcPr>
          <w:p w:rsidR="00211B8E" w:rsidRDefault="006147A6" w:rsidP="004D4675">
            <w:hyperlink r:id="rId4" w:history="1">
              <w:r w:rsidR="00803D1E">
                <w:rPr>
                  <w:rStyle w:val="a4"/>
                </w:rPr>
                <w:t>Декада дорожной безопасности во второй младшей группе "Лисята"</w:t>
              </w:r>
            </w:hyperlink>
          </w:p>
          <w:p w:rsidR="00803D1E" w:rsidRDefault="006147A6" w:rsidP="004D4675">
            <w:hyperlink r:id="rId5" w:history="1">
              <w:r w:rsidR="00803D1E">
                <w:rPr>
                  <w:rStyle w:val="a4"/>
                </w:rPr>
                <w:t>МБДОУ "Д/с № 8"</w:t>
              </w:r>
            </w:hyperlink>
            <w:r w:rsidR="00867C82">
              <w:t xml:space="preserve">  </w:t>
            </w:r>
            <w:r w:rsidR="00867C82" w:rsidRPr="00867C82">
              <w:rPr>
                <w:color w:val="000000"/>
                <w:shd w:val="clear" w:color="auto" w:fill="FFFFFF"/>
              </w:rPr>
              <w:t>Викторина «Всезнайки дорожного движения».</w:t>
            </w:r>
            <w:r w:rsidR="00867C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03D1E" w:rsidRDefault="006147A6" w:rsidP="004D4675">
            <w:hyperlink r:id="rId6" w:history="1">
              <w:r w:rsidR="00803D1E">
                <w:rPr>
                  <w:rStyle w:val="a4"/>
                </w:rPr>
                <w:t>МБДОУ "Д/с № 8"</w:t>
              </w:r>
            </w:hyperlink>
            <w:r w:rsidR="00867C82">
              <w:t xml:space="preserve"> </w:t>
            </w:r>
            <w:r w:rsidR="00867C82" w:rsidRPr="00867C82">
              <w:rPr>
                <w:color w:val="000000"/>
                <w:shd w:val="clear" w:color="auto" w:fill="FFFFFF"/>
              </w:rPr>
              <w:t xml:space="preserve">«Правила дорожные верные и надёжные» </w:t>
            </w:r>
          </w:p>
          <w:p w:rsidR="00867C82" w:rsidRDefault="00867C82" w:rsidP="004D4675">
            <w:hyperlink r:id="rId7" w:history="1">
              <w:r>
                <w:rPr>
                  <w:rStyle w:val="a4"/>
                </w:rPr>
                <w:t>Макет "Светофор"</w:t>
              </w:r>
            </w:hyperlink>
            <w:r>
              <w:t xml:space="preserve"> </w:t>
            </w:r>
          </w:p>
          <w:p w:rsidR="00867C82" w:rsidRDefault="00867C82" w:rsidP="004D4675"/>
        </w:tc>
      </w:tr>
    </w:tbl>
    <w:p w:rsidR="00211B8E" w:rsidRDefault="00211B8E" w:rsidP="00211B8E"/>
    <w:p w:rsidR="00211B8E" w:rsidRPr="00E73AEB" w:rsidRDefault="00211B8E" w:rsidP="00211B8E"/>
    <w:p w:rsidR="00211B8E" w:rsidRPr="00E73AEB" w:rsidRDefault="00211B8E" w:rsidP="00211B8E">
      <w:proofErr w:type="gramStart"/>
      <w:r w:rsidRPr="00E73AEB">
        <w:t>Ответственный</w:t>
      </w:r>
      <w:proofErr w:type="gramEnd"/>
      <w:r w:rsidRPr="00E73AEB">
        <w:t xml:space="preserve"> за профилакт</w:t>
      </w:r>
      <w:r>
        <w:t>ику ДДТТ</w:t>
      </w:r>
      <w:r w:rsidR="00AE40C5">
        <w:t>:</w:t>
      </w:r>
      <w:r w:rsidR="00803D1E">
        <w:t xml:space="preserve">  Кузнецов А.С. </w:t>
      </w:r>
      <w:r w:rsidR="00AE40C5">
        <w:t>3-00-77</w:t>
      </w:r>
      <w:r w:rsidR="00803D1E">
        <w:t>,</w:t>
      </w:r>
      <w:r w:rsidR="00AE40C5">
        <w:t xml:space="preserve"> </w:t>
      </w:r>
      <w:proofErr w:type="spellStart"/>
      <w:r>
        <w:t>Четверикова</w:t>
      </w:r>
      <w:proofErr w:type="spellEnd"/>
      <w:r>
        <w:t xml:space="preserve"> А. В. </w:t>
      </w:r>
      <w:r w:rsidR="00AE40C5">
        <w:t>7-73-76</w:t>
      </w:r>
    </w:p>
    <w:p w:rsidR="00595AAB" w:rsidRPr="00211B8E" w:rsidRDefault="00595AAB" w:rsidP="00211B8E">
      <w:pPr>
        <w:contextualSpacing/>
        <w:rPr>
          <w:sz w:val="28"/>
          <w:szCs w:val="28"/>
        </w:rPr>
      </w:pPr>
    </w:p>
    <w:sectPr w:rsidR="00595AAB" w:rsidRPr="00211B8E" w:rsidSect="0052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8E"/>
    <w:rsid w:val="000F1937"/>
    <w:rsid w:val="00211B8E"/>
    <w:rsid w:val="00520BED"/>
    <w:rsid w:val="00595AAB"/>
    <w:rsid w:val="006147A6"/>
    <w:rsid w:val="00803D1E"/>
    <w:rsid w:val="00867C82"/>
    <w:rsid w:val="00AE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D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3D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8-ach.gosuslugi.ru/nash-detskiy-sad/novosti-i-sobytiya/maket-svetofo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7045761?w=wall-217045761_1110&amp;ysclid=m2n027pxvt770562131" TargetMode="External"/><Relationship Id="rId5" Type="http://schemas.openxmlformats.org/officeDocument/2006/relationships/hyperlink" Target="https://vk.com/public217045761?w=wall-217045761_1112&amp;ysclid=m2n027pxvt770562131" TargetMode="External"/><Relationship Id="rId4" Type="http://schemas.openxmlformats.org/officeDocument/2006/relationships/hyperlink" Target="https://ds8-ach.gosuslugi.ru/nash-detskiy-sad/novosti-i-sobytiya/dekada-dorozhnoy-bezopasnosti-vo-vtoroy-mladshey-gruppe-lisyat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2024-10-24T07:33:00Z</dcterms:created>
  <dcterms:modified xsi:type="dcterms:W3CDTF">2024-10-24T15:04:00Z</dcterms:modified>
</cp:coreProperties>
</file>